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7A6EB">
      <w:pPr>
        <w:pStyle w:val="5"/>
        <w:keepNext w:val="0"/>
        <w:keepLines w:val="0"/>
        <w:pageBreakBefore w:val="0"/>
        <w:tabs>
          <w:tab w:val="center" w:pos="4607"/>
          <w:tab w:val="left" w:pos="9020"/>
        </w:tabs>
        <w:kinsoku/>
        <w:wordWrap/>
        <w:overflowPunct/>
        <w:topLinePunct w:val="0"/>
        <w:bidi w:val="0"/>
        <w:snapToGrid/>
        <w:ind w:right="-26" w:rightChars="0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 xml:space="preserve">                   </w:t>
      </w:r>
    </w:p>
    <w:tbl>
      <w:tblPr>
        <w:tblStyle w:val="3"/>
        <w:tblW w:w="0" w:type="auto"/>
        <w:tblInd w:w="489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8"/>
      </w:tblGrid>
      <w:tr w14:paraId="7EEC7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4CAC99A1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 xml:space="preserve">Управляющему государственным          </w:t>
            </w:r>
          </w:p>
        </w:tc>
      </w:tr>
      <w:tr w14:paraId="60688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02278856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>учреждением «Центр по обеспечению</w:t>
            </w:r>
          </w:p>
        </w:tc>
      </w:tr>
      <w:tr w14:paraId="184327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3F5F8EE2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>деятельности бюджетных</w:t>
            </w:r>
          </w:p>
        </w:tc>
      </w:tr>
      <w:tr w14:paraId="6E41B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62CE6F3F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>организаций администрации</w:t>
            </w:r>
          </w:p>
        </w:tc>
      </w:tr>
      <w:tr w14:paraId="6E8B0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323B39D3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 xml:space="preserve">Первомайского района г. Минска» </w:t>
            </w:r>
          </w:p>
        </w:tc>
      </w:tr>
      <w:tr w14:paraId="5063F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18" w:type="dxa"/>
          </w:tcPr>
          <w:p w14:paraId="615A3DFB">
            <w:pPr>
              <w:pStyle w:val="5"/>
              <w:keepNext w:val="0"/>
              <w:keepLines w:val="0"/>
              <w:pageBreakBefore w:val="0"/>
              <w:tabs>
                <w:tab w:val="left" w:pos="9020"/>
              </w:tabs>
              <w:kinsoku/>
              <w:wordWrap/>
              <w:overflowPunct/>
              <w:topLinePunct w:val="0"/>
              <w:bidi w:val="0"/>
              <w:snapToGrid/>
              <w:ind w:right="-26" w:rightChars="0"/>
              <w:textAlignment w:val="auto"/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30"/>
                <w:szCs w:val="30"/>
                <w:lang w:val="ru-RU"/>
              </w:rPr>
              <w:t>Меркулю Г.В.</w:t>
            </w:r>
          </w:p>
        </w:tc>
      </w:tr>
    </w:tbl>
    <w:p w14:paraId="34D189FB">
      <w:pPr>
        <w:keepNext w:val="0"/>
        <w:keepLines w:val="0"/>
        <w:pageBreakBefore w:val="0"/>
        <w:widowControl/>
        <w:tabs>
          <w:tab w:val="left" w:pos="9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240" w:lineRule="exact"/>
        <w:ind w:right="-28" w:rightChars="0"/>
        <w:jc w:val="center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СЛУЖЕБНАЯ ЗАПИСКА</w:t>
      </w:r>
    </w:p>
    <w:p w14:paraId="26932F2D">
      <w:pPr>
        <w:pStyle w:val="5"/>
        <w:keepNext w:val="0"/>
        <w:keepLines w:val="0"/>
        <w:pageBreakBefore w:val="0"/>
        <w:widowControl/>
        <w:tabs>
          <w:tab w:val="left" w:pos="9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left="0" w:leftChars="0" w:right="0" w:rightChars="0" w:firstLine="660" w:firstLineChars="220"/>
        <w:jc w:val="both"/>
        <w:textAlignment w:val="auto"/>
        <w:rPr>
          <w:rFonts w:hint="default" w:ascii="Times New Roman" w:hAnsi="Times New Roman" w:cs="Times New Roman"/>
          <w:color w:val="auto"/>
          <w:sz w:val="30"/>
          <w:szCs w:val="30"/>
          <w:highlight w:val="yellow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 xml:space="preserve">Прошу организовать процедуру по выбору подрядной организации 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      </w:t>
      </w: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на оказание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услуг по осуществлению технического надзора.</w:t>
      </w:r>
    </w:p>
    <w:p w14:paraId="11890DB4">
      <w:pPr>
        <w:pStyle w:val="5"/>
        <w:keepNext w:val="0"/>
        <w:keepLines w:val="0"/>
        <w:pageBreakBefore w:val="0"/>
        <w:tabs>
          <w:tab w:val="left" w:pos="9020"/>
        </w:tabs>
        <w:kinsoku/>
        <w:wordWrap/>
        <w:overflowPunct/>
        <w:topLinePunct w:val="0"/>
        <w:bidi w:val="0"/>
        <w:snapToGrid/>
        <w:ind w:left="0" w:leftChars="0" w:right="-26" w:rightChars="0" w:firstLine="660" w:firstLineChars="220"/>
        <w:jc w:val="both"/>
        <w:textAlignment w:val="auto"/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ЛОТ №1: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«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 w:eastAsia="ru-RU"/>
        </w:rPr>
        <w:t xml:space="preserve">Осуществление технического надзора 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>при выполнении работ по текущему ремонту в государственном учреждении образования «Центр дополнительного образования детей и молодёжи «АРТ» г.Минска», Минская обл.,Воложинский р-н, Раковский с/с, д.Полочанка».</w:t>
      </w:r>
    </w:p>
    <w:p w14:paraId="46958E62">
      <w:pPr>
        <w:pStyle w:val="5"/>
        <w:keepNext w:val="0"/>
        <w:keepLines w:val="0"/>
        <w:pageBreakBefore w:val="0"/>
        <w:tabs>
          <w:tab w:val="left" w:pos="9020"/>
        </w:tabs>
        <w:kinsoku/>
        <w:wordWrap/>
        <w:overflowPunct/>
        <w:topLinePunct w:val="0"/>
        <w:bidi w:val="0"/>
        <w:snapToGrid/>
        <w:ind w:left="0" w:leftChars="0" w:right="-26" w:rightChars="0" w:firstLine="660" w:firstLineChars="220"/>
        <w:jc w:val="both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Код ОКРБ 2007-2012: 71.12.19.900 «Услуги инженерные прочие».</w:t>
      </w:r>
    </w:p>
    <w:p w14:paraId="2A7E5438">
      <w:pPr>
        <w:pStyle w:val="5"/>
        <w:keepNext w:val="0"/>
        <w:keepLines w:val="0"/>
        <w:pageBreakBefore w:val="0"/>
        <w:tabs>
          <w:tab w:val="left" w:pos="9020"/>
        </w:tabs>
        <w:kinsoku/>
        <w:wordWrap/>
        <w:overflowPunct/>
        <w:topLinePunct w:val="0"/>
        <w:bidi w:val="0"/>
        <w:snapToGrid/>
        <w:ind w:left="0" w:leftChars="0" w:right="-26" w:rightChars="0" w:firstLine="660" w:firstLineChars="220"/>
        <w:jc w:val="both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Источник финансирования: местный бюджет.</w:t>
      </w:r>
    </w:p>
    <w:p w14:paraId="0C387CF6">
      <w:pPr>
        <w:pStyle w:val="5"/>
        <w:keepNext w:val="0"/>
        <w:keepLines w:val="0"/>
        <w:pageBreakBefore w:val="0"/>
        <w:tabs>
          <w:tab w:val="left" w:pos="9020"/>
        </w:tabs>
        <w:kinsoku/>
        <w:wordWrap/>
        <w:overflowPunct/>
        <w:topLinePunct w:val="0"/>
        <w:bidi w:val="0"/>
        <w:snapToGrid/>
        <w:ind w:left="0" w:leftChars="0" w:right="-26" w:rightChars="0" w:firstLine="660" w:firstLineChars="220"/>
        <w:jc w:val="both"/>
        <w:textAlignment w:val="auto"/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Сроки выполнения работ: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с даты заключения договора по декабрь 2026 года.</w:t>
      </w:r>
    </w:p>
    <w:p w14:paraId="043B694A">
      <w:pPr>
        <w:pStyle w:val="5"/>
        <w:keepNext w:val="0"/>
        <w:keepLines w:val="0"/>
        <w:pageBreakBefore w:val="0"/>
        <w:tabs>
          <w:tab w:val="left" w:pos="9020"/>
        </w:tabs>
        <w:kinsoku/>
        <w:wordWrap/>
        <w:overflowPunct/>
        <w:topLinePunct w:val="0"/>
        <w:bidi w:val="0"/>
        <w:snapToGrid/>
        <w:ind w:left="0" w:leftChars="0" w:right="-26" w:rightChars="0" w:firstLine="660" w:firstLineChars="220"/>
        <w:jc w:val="both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 w:eastAsia="en-US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lang w:val="ru-RU" w:eastAsia="en-US"/>
        </w:rPr>
        <w:t>Предельная стоимость оказываемых услуг: 9 607, 37 (девять тысяч шестьсот семь белорусских рублей 37 копеек).</w:t>
      </w:r>
      <w:bookmarkStart w:id="0" w:name="_GoBack"/>
      <w:bookmarkEnd w:id="0"/>
    </w:p>
    <w:p w14:paraId="457ADAC9">
      <w:pPr>
        <w:pStyle w:val="5"/>
        <w:keepNext w:val="0"/>
        <w:keepLines w:val="0"/>
        <w:pageBreakBefore w:val="0"/>
        <w:widowControl/>
        <w:tabs>
          <w:tab w:val="left" w:pos="9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right="-28" w:rightChars="0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Заместитель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начальника УЦХО                                             </w:t>
      </w:r>
      <w:r>
        <w:rPr>
          <w:rFonts w:ascii="Times New Roman" w:hAnsi="Times New Roman" w:cs="Times New Roman"/>
          <w:color w:val="auto"/>
          <w:sz w:val="30"/>
          <w:szCs w:val="30"/>
          <w:u w:val="single"/>
          <w:lang w:val="ru-RU"/>
        </w:rPr>
        <w:t>Ю.М.Заграбский</w:t>
      </w:r>
    </w:p>
    <w:p w14:paraId="03CEEB96">
      <w:pPr>
        <w:pStyle w:val="5"/>
        <w:keepNext w:val="0"/>
        <w:keepLines w:val="0"/>
        <w:pageBreakBefore w:val="0"/>
        <w:widowControl/>
        <w:tabs>
          <w:tab w:val="left" w:pos="9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0"/>
        <w:ind w:right="-28" w:rightChars="0"/>
        <w:jc w:val="both"/>
        <w:textAlignment w:val="auto"/>
        <w:rPr>
          <w:rFonts w:ascii="Times New Roman" w:hAnsi="Times New Roman" w:cs="Times New Roman"/>
          <w:color w:val="auto"/>
          <w:sz w:val="30"/>
          <w:szCs w:val="30"/>
          <w:lang w:val="ru-RU"/>
        </w:rPr>
      </w:pP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>«</w:t>
      </w:r>
      <w:r>
        <w:rPr>
          <w:rFonts w:hint="default" w:ascii="Times New Roman" w:hAnsi="Times New Roman" w:cs="Times New Roman"/>
          <w:color w:val="auto"/>
          <w:sz w:val="30"/>
          <w:szCs w:val="30"/>
          <w:lang w:val="ru-RU"/>
        </w:rPr>
        <w:t xml:space="preserve">      </w:t>
      </w: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 xml:space="preserve">»   </w:t>
      </w:r>
      <w:r>
        <w:rPr>
          <w:rFonts w:hint="default" w:ascii="Times New Roman" w:hAnsi="Times New Roman" w:cs="Times New Roman"/>
          <w:color w:val="auto"/>
          <w:sz w:val="30"/>
          <w:szCs w:val="30"/>
          <w:u w:val="single"/>
          <w:lang w:val="ru-RU"/>
        </w:rPr>
        <w:t xml:space="preserve">                       </w:t>
      </w: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 xml:space="preserve">   20</w:t>
      </w:r>
      <w:r>
        <w:rPr>
          <w:rFonts w:ascii="Times New Roman" w:hAnsi="Times New Roman" w:cs="Times New Roman"/>
          <w:color w:val="auto"/>
          <w:sz w:val="30"/>
          <w:szCs w:val="30"/>
          <w:u w:val="single"/>
          <w:lang w:val="ru-RU"/>
        </w:rPr>
        <w:t>2</w:t>
      </w:r>
      <w:r>
        <w:rPr>
          <w:rFonts w:hint="default" w:ascii="Times New Roman" w:hAnsi="Times New Roman" w:cs="Times New Roman"/>
          <w:color w:val="auto"/>
          <w:sz w:val="30"/>
          <w:szCs w:val="30"/>
          <w:u w:val="single"/>
          <w:lang w:val="ru-RU"/>
        </w:rPr>
        <w:t>6</w:t>
      </w:r>
      <w:r>
        <w:rPr>
          <w:rFonts w:ascii="Times New Roman" w:hAnsi="Times New Roman" w:cs="Times New Roman"/>
          <w:color w:val="auto"/>
          <w:sz w:val="30"/>
          <w:szCs w:val="30"/>
          <w:lang w:val="ru-RU"/>
        </w:rPr>
        <w:t xml:space="preserve">г.                    </w:t>
      </w:r>
    </w:p>
    <w:sectPr>
      <w:pgSz w:w="11906" w:h="16838"/>
      <w:pgMar w:top="1134" w:right="525" w:bottom="1134" w:left="126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D23"/>
    <w:rsid w:val="00035017"/>
    <w:rsid w:val="00047E7E"/>
    <w:rsid w:val="00081D75"/>
    <w:rsid w:val="00087E81"/>
    <w:rsid w:val="000B5F4A"/>
    <w:rsid w:val="00186883"/>
    <w:rsid w:val="00233322"/>
    <w:rsid w:val="002550EA"/>
    <w:rsid w:val="0025702F"/>
    <w:rsid w:val="002709C3"/>
    <w:rsid w:val="00290CAD"/>
    <w:rsid w:val="002B46C1"/>
    <w:rsid w:val="002E2726"/>
    <w:rsid w:val="002F6283"/>
    <w:rsid w:val="00311134"/>
    <w:rsid w:val="00333FDA"/>
    <w:rsid w:val="00335E30"/>
    <w:rsid w:val="0036277B"/>
    <w:rsid w:val="003726D6"/>
    <w:rsid w:val="00463D44"/>
    <w:rsid w:val="004C3259"/>
    <w:rsid w:val="004E2ECD"/>
    <w:rsid w:val="004F035D"/>
    <w:rsid w:val="005372FA"/>
    <w:rsid w:val="00602451"/>
    <w:rsid w:val="00621D23"/>
    <w:rsid w:val="0062429E"/>
    <w:rsid w:val="006624B6"/>
    <w:rsid w:val="00675C34"/>
    <w:rsid w:val="00681FEB"/>
    <w:rsid w:val="006C55FA"/>
    <w:rsid w:val="006D04BB"/>
    <w:rsid w:val="00701468"/>
    <w:rsid w:val="007601CE"/>
    <w:rsid w:val="007A6E5D"/>
    <w:rsid w:val="00814A3C"/>
    <w:rsid w:val="00856599"/>
    <w:rsid w:val="00856D9B"/>
    <w:rsid w:val="008A7E33"/>
    <w:rsid w:val="00906EC2"/>
    <w:rsid w:val="00926277"/>
    <w:rsid w:val="00947AB0"/>
    <w:rsid w:val="009648FC"/>
    <w:rsid w:val="009719CE"/>
    <w:rsid w:val="009875B4"/>
    <w:rsid w:val="009A56D5"/>
    <w:rsid w:val="009A72EF"/>
    <w:rsid w:val="009D7074"/>
    <w:rsid w:val="009D7420"/>
    <w:rsid w:val="009E7F1A"/>
    <w:rsid w:val="00A02806"/>
    <w:rsid w:val="00A44CCE"/>
    <w:rsid w:val="00A46C40"/>
    <w:rsid w:val="00A539FF"/>
    <w:rsid w:val="00A66CFC"/>
    <w:rsid w:val="00AC7E2F"/>
    <w:rsid w:val="00B12EE1"/>
    <w:rsid w:val="00B74532"/>
    <w:rsid w:val="00B76BE2"/>
    <w:rsid w:val="00C1100C"/>
    <w:rsid w:val="00C36B99"/>
    <w:rsid w:val="00C910F5"/>
    <w:rsid w:val="00CC0CFF"/>
    <w:rsid w:val="00CE0D91"/>
    <w:rsid w:val="00D271C7"/>
    <w:rsid w:val="00D33F67"/>
    <w:rsid w:val="00D5478B"/>
    <w:rsid w:val="00D840DA"/>
    <w:rsid w:val="00D90791"/>
    <w:rsid w:val="00D90F53"/>
    <w:rsid w:val="00DB2E11"/>
    <w:rsid w:val="00DB64BA"/>
    <w:rsid w:val="00DC4857"/>
    <w:rsid w:val="00DF2FC9"/>
    <w:rsid w:val="00E25682"/>
    <w:rsid w:val="00E33486"/>
    <w:rsid w:val="00E719E8"/>
    <w:rsid w:val="00E86F01"/>
    <w:rsid w:val="00EC0C99"/>
    <w:rsid w:val="00F02B80"/>
    <w:rsid w:val="00F13B7F"/>
    <w:rsid w:val="00F649DF"/>
    <w:rsid w:val="00FE6829"/>
    <w:rsid w:val="09783A29"/>
    <w:rsid w:val="0B6D5506"/>
    <w:rsid w:val="127914D3"/>
    <w:rsid w:val="21F31927"/>
    <w:rsid w:val="23B30E43"/>
    <w:rsid w:val="301A51B5"/>
    <w:rsid w:val="34340AB1"/>
    <w:rsid w:val="38EB24F1"/>
    <w:rsid w:val="3C8921B7"/>
    <w:rsid w:val="3ED62BE8"/>
    <w:rsid w:val="44620972"/>
    <w:rsid w:val="56D03361"/>
    <w:rsid w:val="57200E88"/>
    <w:rsid w:val="5D9E50F2"/>
    <w:rsid w:val="5FAC3B0D"/>
    <w:rsid w:val="61E86EF8"/>
    <w:rsid w:val="624663F3"/>
    <w:rsid w:val="65136F7D"/>
    <w:rsid w:val="689D3972"/>
    <w:rsid w:val="68FD58F8"/>
    <w:rsid w:val="6F0B6063"/>
    <w:rsid w:val="71D70BAE"/>
    <w:rsid w:val="768F1C10"/>
    <w:rsid w:val="787E073F"/>
    <w:rsid w:val="7BB2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paragraph" w:customStyle="1" w:styleId="6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7">
    <w:name w:val="col-md-6"/>
    <w:basedOn w:val="2"/>
    <w:qFormat/>
    <w:uiPriority w:val="0"/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800</Characters>
  <Lines>7</Lines>
  <Paragraphs>2</Paragraphs>
  <TotalTime>0</TotalTime>
  <ScaleCrop>false</ScaleCrop>
  <LinksUpToDate>false</LinksUpToDate>
  <CharactersWithSpaces>1026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2022-06-23T06:00:00Z</dcterms:created>
  <dc:creator>perue</dc:creator>
  <cp:lastModifiedBy>Александра</cp:lastModifiedBy>
  <cp:lastPrinted>2026-04-09T14:18:00Z</cp:lastPrinted>
  <dcterms:modified xsi:type="dcterms:W3CDTF">2026-09-09T08:54:02Z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1A9E8FB5343940EF95A0BD24F59FAF78_12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